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0DE9" w14:textId="77777777" w:rsidR="00614474" w:rsidRPr="00614474" w:rsidRDefault="00614474" w:rsidP="00614474">
      <w:pPr>
        <w:rPr>
          <w:b/>
          <w:bCs/>
        </w:rPr>
      </w:pPr>
      <w:r w:rsidRPr="00614474">
        <w:rPr>
          <w:b/>
          <w:bCs/>
        </w:rPr>
        <w:t>AUSTRALIAN AND NEW ZEALAND STROKE ORGANISATION </w:t>
      </w:r>
    </w:p>
    <w:p w14:paraId="54BE9DA0" w14:textId="77777777" w:rsidR="00614474" w:rsidRPr="00614474" w:rsidRDefault="00614474" w:rsidP="00614474">
      <w:pPr>
        <w:rPr>
          <w:b/>
          <w:bCs/>
        </w:rPr>
      </w:pPr>
      <w:r w:rsidRPr="00614474">
        <w:rPr>
          <w:b/>
          <w:bCs/>
        </w:rPr>
        <w:t>MENTOR AWARD</w:t>
      </w:r>
    </w:p>
    <w:p w14:paraId="598D1254" w14:textId="77282A25" w:rsidR="00614474" w:rsidRPr="00614474" w:rsidRDefault="00614474" w:rsidP="00614474">
      <w:r w:rsidRPr="00614474">
        <w:t>The Australian and New Zealand Stroke Organisation invites nominations for the </w:t>
      </w:r>
      <w:r w:rsidRPr="00614474">
        <w:rPr>
          <w:b/>
          <w:bCs/>
        </w:rPr>
        <w:t>Mentor Award</w:t>
      </w:r>
      <w:r w:rsidRPr="00614474">
        <w:t>.</w:t>
      </w:r>
    </w:p>
    <w:p w14:paraId="1404F603" w14:textId="77777777" w:rsidR="00614474" w:rsidRPr="00614474" w:rsidRDefault="00614474" w:rsidP="00614474">
      <w:r w:rsidRPr="00614474">
        <w:t>This award is made to a senior stroke clinician or researcher who has significantly mentored clinicians and/or researchers in Australia and/or New Zealand. Its purpose is to formally acknowledge the importance of mentoring in career development and recognise the time commitments and other sacrifices involved in mentorship. Mentoring early career clinicians and researchers plays an important role in developing proficiency and increased capacity to address the region’s burden of stroke.</w:t>
      </w:r>
    </w:p>
    <w:p w14:paraId="1D5E8E3C" w14:textId="77777777" w:rsidR="00614474" w:rsidRPr="00614474" w:rsidRDefault="00614474" w:rsidP="00614474">
      <w:r w:rsidRPr="00614474">
        <w:rPr>
          <w:b/>
          <w:bCs/>
        </w:rPr>
        <w:t>Conditions of the Award</w:t>
      </w:r>
    </w:p>
    <w:p w14:paraId="4F834FAA" w14:textId="77777777" w:rsidR="00614474" w:rsidRPr="00614474" w:rsidRDefault="00614474" w:rsidP="00614474">
      <w:r w:rsidRPr="00614474">
        <w:t>Nominees for the </w:t>
      </w:r>
      <w:r w:rsidRPr="00614474">
        <w:rPr>
          <w:b/>
          <w:bCs/>
        </w:rPr>
        <w:t>ANZSO Mentor Award</w:t>
      </w:r>
      <w:r w:rsidRPr="00614474">
        <w:t> must be ANZSO financial members. Nominees will remain eligible for awards in future years, but the application should be resubmitted each year, with the nominee being informed that they are again being nominated.</w:t>
      </w:r>
    </w:p>
    <w:p w14:paraId="798E8496" w14:textId="5AE5D283" w:rsidR="00614474" w:rsidRPr="00614474" w:rsidRDefault="00614474" w:rsidP="00614474">
      <w:r w:rsidRPr="00614474">
        <w:t> The </w:t>
      </w:r>
      <w:r w:rsidRPr="00614474">
        <w:rPr>
          <w:b/>
          <w:bCs/>
        </w:rPr>
        <w:t>ANZSO Mentor Award</w:t>
      </w:r>
      <w:r w:rsidRPr="00614474">
        <w:t> will include a plaque. It is to be presented at the Annual Scientific Meeting each year. Unsuccessful nominees will not be announced. ANZSO reserves the right not to offer an </w:t>
      </w:r>
      <w:r w:rsidRPr="00614474">
        <w:rPr>
          <w:b/>
          <w:bCs/>
        </w:rPr>
        <w:t>ANZSO Mentor Award</w:t>
      </w:r>
      <w:r w:rsidRPr="00614474">
        <w:t> in any given year.</w:t>
      </w:r>
    </w:p>
    <w:p w14:paraId="5E4FC21E" w14:textId="3DC9DC35" w:rsidR="00614474" w:rsidRPr="00614474" w:rsidRDefault="00614474" w:rsidP="00614474">
      <w:r w:rsidRPr="00614474">
        <w:t> There is a diverse range of disciplines involved in stroke care and research including many clinical medical specialities, nursing, allied health, and several fields of research such as clinical research, population health and basic science. Nominations for mentors within any relevant field are welcome.</w:t>
      </w:r>
    </w:p>
    <w:p w14:paraId="33958959" w14:textId="0411B752" w:rsidR="00614474" w:rsidRPr="00614474" w:rsidRDefault="00614474" w:rsidP="00614474">
      <w:r w:rsidRPr="00614474">
        <w:t xml:space="preserve"> Nominations must be proposed and </w:t>
      </w:r>
      <w:proofErr w:type="gramStart"/>
      <w:r w:rsidRPr="00614474">
        <w:t>seconded, and</w:t>
      </w:r>
      <w:proofErr w:type="gramEnd"/>
      <w:r w:rsidRPr="00614474">
        <w:t xml:space="preserve"> must be made with the knowledge of the proposed nominee. Nominators must also be ANZSO financial members.</w:t>
      </w:r>
    </w:p>
    <w:p w14:paraId="08510189" w14:textId="79A54463" w:rsidR="00614474" w:rsidRPr="00614474" w:rsidRDefault="00614474" w:rsidP="00614474">
      <w:r w:rsidRPr="00614474">
        <w:t> Each nomination will be reviewed by a minimum of 3 ANZSO 2023-2024 Committee members (and/or members nominated by the Executive if conflicts of interest require this). </w:t>
      </w:r>
    </w:p>
    <w:p w14:paraId="26B4994C" w14:textId="77777777" w:rsidR="00614474" w:rsidRPr="00614474" w:rsidRDefault="00614474" w:rsidP="00614474">
      <w:r w:rsidRPr="00614474">
        <w:t>The award will be judged on the significance of the mentoring:</w:t>
      </w:r>
    </w:p>
    <w:p w14:paraId="7969B8BF" w14:textId="77777777" w:rsidR="00614474" w:rsidRPr="00614474" w:rsidRDefault="00614474" w:rsidP="00614474">
      <w:r w:rsidRPr="00614474">
        <w:t xml:space="preserve">1.     Quality of mentorship e.g. career guidance, facilitation of career development, role modelling, psychosocial support, informal communication of knowledge and </w:t>
      </w:r>
      <w:proofErr w:type="gramStart"/>
      <w:r w:rsidRPr="00614474">
        <w:t>skills;</w:t>
      </w:r>
      <w:proofErr w:type="gramEnd"/>
    </w:p>
    <w:p w14:paraId="67E163CE" w14:textId="77777777" w:rsidR="00614474" w:rsidRPr="00614474" w:rsidRDefault="00614474" w:rsidP="00614474">
      <w:r w:rsidRPr="00614474">
        <w:t xml:space="preserve">2.     Capacity building in the clinical and/or research </w:t>
      </w:r>
      <w:proofErr w:type="gramStart"/>
      <w:r w:rsidRPr="00614474">
        <w:t>workforce;</w:t>
      </w:r>
      <w:proofErr w:type="gramEnd"/>
    </w:p>
    <w:p w14:paraId="4CBECFBE" w14:textId="77777777" w:rsidR="00614474" w:rsidRPr="00614474" w:rsidRDefault="00614474" w:rsidP="00614474">
      <w:r w:rsidRPr="00614474">
        <w:t xml:space="preserve">3.     Time commitment and other sacrifices made to undertake mentoring </w:t>
      </w:r>
      <w:proofErr w:type="gramStart"/>
      <w:r w:rsidRPr="00614474">
        <w:t>activities;</w:t>
      </w:r>
      <w:proofErr w:type="gramEnd"/>
    </w:p>
    <w:p w14:paraId="4F349A2B" w14:textId="77777777" w:rsidR="00614474" w:rsidRPr="00614474" w:rsidRDefault="00614474" w:rsidP="00614474">
      <w:r w:rsidRPr="00614474">
        <w:lastRenderedPageBreak/>
        <w:t>4.     Encouragement of service to stroke care and/or stroke research in Australia and/or New Zealand.</w:t>
      </w:r>
    </w:p>
    <w:p w14:paraId="300B3DE9" w14:textId="77777777" w:rsidR="00614474" w:rsidRPr="00614474" w:rsidRDefault="00614474" w:rsidP="00614474">
      <w:r w:rsidRPr="00614474">
        <w:rPr>
          <w:b/>
          <w:bCs/>
        </w:rPr>
        <w:t>Nomination details</w:t>
      </w:r>
    </w:p>
    <w:p w14:paraId="3A52E8C4" w14:textId="77777777" w:rsidR="00614474" w:rsidRPr="00614474" w:rsidRDefault="00614474" w:rsidP="00614474">
      <w:r w:rsidRPr="00614474">
        <w:t>Nominators are required to:</w:t>
      </w:r>
    </w:p>
    <w:p w14:paraId="19B867DE" w14:textId="77777777" w:rsidR="00614474" w:rsidRPr="00614474" w:rsidRDefault="00614474" w:rsidP="00614474">
      <w:r w:rsidRPr="00614474">
        <w:t>1.     Complete the </w:t>
      </w:r>
      <w:hyperlink r:id="rId4" w:tgtFrame="_blank" w:history="1">
        <w:r w:rsidRPr="00614474">
          <w:rPr>
            <w:rStyle w:val="Hyperlink"/>
          </w:rPr>
          <w:t>nomination form here</w:t>
        </w:r>
      </w:hyperlink>
      <w:r w:rsidRPr="00614474">
        <w:t>;</w:t>
      </w:r>
    </w:p>
    <w:p w14:paraId="5275801F" w14:textId="77777777" w:rsidR="00614474" w:rsidRPr="00614474" w:rsidRDefault="00614474" w:rsidP="00614474">
      <w:r w:rsidRPr="00614474">
        <w:t>2.     Attach a brief career outline of the nominee (half page maximum, minimum 12-point font and 2cm borders</w:t>
      </w:r>
      <w:proofErr w:type="gramStart"/>
      <w:r w:rsidRPr="00614474">
        <w:t>);</w:t>
      </w:r>
      <w:proofErr w:type="gramEnd"/>
    </w:p>
    <w:p w14:paraId="00C10240" w14:textId="77777777" w:rsidR="00614474" w:rsidRPr="00614474" w:rsidRDefault="00614474" w:rsidP="00614474">
      <w:r w:rsidRPr="00614474">
        <w:t xml:space="preserve">3.     Attach a statement (maximum 1 A4 pages, minimum 12-point font and 2cm borders) that addresses the four selection </w:t>
      </w:r>
      <w:proofErr w:type="gramStart"/>
      <w:r w:rsidRPr="00614474">
        <w:t>criteria;</w:t>
      </w:r>
      <w:proofErr w:type="gramEnd"/>
    </w:p>
    <w:p w14:paraId="078014B0" w14:textId="77777777" w:rsidR="00614474" w:rsidRPr="00614474" w:rsidRDefault="00614474" w:rsidP="00614474">
      <w:r w:rsidRPr="00614474">
        <w:t>4.     Note, one or two additional people may provide extra information in support of the nomination as an attachment (no more than one A4 page, minimum 12-point font and 2 cm borders).</w:t>
      </w:r>
    </w:p>
    <w:p w14:paraId="57A669B2" w14:textId="77777777" w:rsidR="00614474" w:rsidRPr="00614474" w:rsidRDefault="00614474" w:rsidP="00614474">
      <w:r w:rsidRPr="00614474">
        <w:t>The nomination should be sent to:  Honorary Secretary, Australian and New Zealand Stroke Organisation, ANZSO Secretariat </w:t>
      </w:r>
      <w:hyperlink r:id="rId5" w:tgtFrame="_blank" w:history="1">
        <w:r w:rsidRPr="00614474">
          <w:rPr>
            <w:rStyle w:val="Hyperlink"/>
          </w:rPr>
          <w:t>anzso@theassociationspecialists.com.au</w:t>
        </w:r>
      </w:hyperlink>
    </w:p>
    <w:p w14:paraId="2631BB21" w14:textId="77777777" w:rsidR="00614474" w:rsidRPr="00614474" w:rsidRDefault="00614474" w:rsidP="00614474">
      <w:r w:rsidRPr="00614474">
        <w:t>                                                 </w:t>
      </w:r>
    </w:p>
    <w:p w14:paraId="5CE49A88" w14:textId="77777777" w:rsidR="00614474" w:rsidRPr="00614474" w:rsidRDefault="00614474" w:rsidP="00614474">
      <w:r w:rsidRPr="00614474">
        <w:rPr>
          <w:b/>
          <w:bCs/>
        </w:rPr>
        <w:t>Nominations must be received by close of business on Friday 6 September 2024.</w:t>
      </w:r>
    </w:p>
    <w:tbl>
      <w:tblPr>
        <w:tblW w:w="5700" w:type="dxa"/>
        <w:tblCellSpacing w:w="40" w:type="dxa"/>
        <w:shd w:val="clear" w:color="auto" w:fill="FFFFFF"/>
        <w:tblCellMar>
          <w:left w:w="0" w:type="dxa"/>
          <w:right w:w="0" w:type="dxa"/>
        </w:tblCellMar>
        <w:tblLook w:val="04A0" w:firstRow="1" w:lastRow="0" w:firstColumn="1" w:lastColumn="0" w:noHBand="0" w:noVBand="1"/>
      </w:tblPr>
      <w:tblGrid>
        <w:gridCol w:w="5700"/>
      </w:tblGrid>
      <w:tr w:rsidR="00614474" w:rsidRPr="00614474" w14:paraId="79F189BD" w14:textId="77777777" w:rsidTr="00614474">
        <w:trPr>
          <w:tblCellSpacing w:w="40" w:type="dxa"/>
        </w:trPr>
        <w:tc>
          <w:tcPr>
            <w:tcW w:w="5700" w:type="dxa"/>
            <w:shd w:val="clear" w:color="auto" w:fill="FFFFFF"/>
            <w:tcMar>
              <w:top w:w="15" w:type="dxa"/>
              <w:left w:w="15" w:type="dxa"/>
              <w:bottom w:w="15" w:type="dxa"/>
              <w:right w:w="15" w:type="dxa"/>
            </w:tcMar>
            <w:vAlign w:val="center"/>
            <w:hideMark/>
          </w:tcPr>
          <w:p w14:paraId="4909406D" w14:textId="77777777" w:rsidR="00614474" w:rsidRPr="00614474" w:rsidRDefault="00614474" w:rsidP="00614474">
            <w:r w:rsidRPr="00614474">
              <w:t>ANZSO Office</w:t>
            </w:r>
          </w:p>
          <w:p w14:paraId="02F97A75" w14:textId="77777777" w:rsidR="00614474" w:rsidRPr="00614474" w:rsidRDefault="00614474" w:rsidP="00614474">
            <w:r w:rsidRPr="00614474">
              <w:t xml:space="preserve">PO Box 576, </w:t>
            </w:r>
            <w:proofErr w:type="spellStart"/>
            <w:r w:rsidRPr="00614474">
              <w:t>Crows</w:t>
            </w:r>
            <w:proofErr w:type="spellEnd"/>
            <w:r w:rsidRPr="00614474">
              <w:t xml:space="preserve"> Nest NSW 1585 | Australia</w:t>
            </w:r>
          </w:p>
          <w:p w14:paraId="37DB7A59" w14:textId="77777777" w:rsidR="00614474" w:rsidRPr="00614474" w:rsidRDefault="00614474" w:rsidP="00614474">
            <w:r w:rsidRPr="00614474">
              <w:t>Phone +61 2 9431 8660 | Fax +61 2 9431 8677</w:t>
            </w:r>
          </w:p>
        </w:tc>
      </w:tr>
    </w:tbl>
    <w:p w14:paraId="423E0D99" w14:textId="77777777" w:rsidR="00614474" w:rsidRPr="00614474" w:rsidRDefault="00614474" w:rsidP="00614474"/>
    <w:p w14:paraId="4238B04E" w14:textId="77777777" w:rsidR="00614474" w:rsidRDefault="00614474"/>
    <w:sectPr w:rsidR="006144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74"/>
    <w:rsid w:val="00614474"/>
    <w:rsid w:val="006C6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1A437DD"/>
  <w15:chartTrackingRefBased/>
  <w15:docId w15:val="{4AE83BD4-0A98-F14B-BFF2-5DB45F65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474"/>
    <w:rPr>
      <w:rFonts w:eastAsiaTheme="majorEastAsia" w:cstheme="majorBidi"/>
      <w:color w:val="272727" w:themeColor="text1" w:themeTint="D8"/>
    </w:rPr>
  </w:style>
  <w:style w:type="paragraph" w:styleId="Title">
    <w:name w:val="Title"/>
    <w:basedOn w:val="Normal"/>
    <w:next w:val="Normal"/>
    <w:link w:val="TitleChar"/>
    <w:uiPriority w:val="10"/>
    <w:qFormat/>
    <w:rsid w:val="00614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474"/>
    <w:pPr>
      <w:spacing w:before="160"/>
      <w:jc w:val="center"/>
    </w:pPr>
    <w:rPr>
      <w:i/>
      <w:iCs/>
      <w:color w:val="404040" w:themeColor="text1" w:themeTint="BF"/>
    </w:rPr>
  </w:style>
  <w:style w:type="character" w:customStyle="1" w:styleId="QuoteChar">
    <w:name w:val="Quote Char"/>
    <w:basedOn w:val="DefaultParagraphFont"/>
    <w:link w:val="Quote"/>
    <w:uiPriority w:val="29"/>
    <w:rsid w:val="00614474"/>
    <w:rPr>
      <w:i/>
      <w:iCs/>
      <w:color w:val="404040" w:themeColor="text1" w:themeTint="BF"/>
    </w:rPr>
  </w:style>
  <w:style w:type="paragraph" w:styleId="ListParagraph">
    <w:name w:val="List Paragraph"/>
    <w:basedOn w:val="Normal"/>
    <w:uiPriority w:val="34"/>
    <w:qFormat/>
    <w:rsid w:val="00614474"/>
    <w:pPr>
      <w:ind w:left="720"/>
      <w:contextualSpacing/>
    </w:pPr>
  </w:style>
  <w:style w:type="character" w:styleId="IntenseEmphasis">
    <w:name w:val="Intense Emphasis"/>
    <w:basedOn w:val="DefaultParagraphFont"/>
    <w:uiPriority w:val="21"/>
    <w:qFormat/>
    <w:rsid w:val="00614474"/>
    <w:rPr>
      <w:i/>
      <w:iCs/>
      <w:color w:val="0F4761" w:themeColor="accent1" w:themeShade="BF"/>
    </w:rPr>
  </w:style>
  <w:style w:type="paragraph" w:styleId="IntenseQuote">
    <w:name w:val="Intense Quote"/>
    <w:basedOn w:val="Normal"/>
    <w:next w:val="Normal"/>
    <w:link w:val="IntenseQuoteChar"/>
    <w:uiPriority w:val="30"/>
    <w:qFormat/>
    <w:rsid w:val="00614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474"/>
    <w:rPr>
      <w:i/>
      <w:iCs/>
      <w:color w:val="0F4761" w:themeColor="accent1" w:themeShade="BF"/>
    </w:rPr>
  </w:style>
  <w:style w:type="character" w:styleId="IntenseReference">
    <w:name w:val="Intense Reference"/>
    <w:basedOn w:val="DefaultParagraphFont"/>
    <w:uiPriority w:val="32"/>
    <w:qFormat/>
    <w:rsid w:val="00614474"/>
    <w:rPr>
      <w:b/>
      <w:bCs/>
      <w:smallCaps/>
      <w:color w:val="0F4761" w:themeColor="accent1" w:themeShade="BF"/>
      <w:spacing w:val="5"/>
    </w:rPr>
  </w:style>
  <w:style w:type="character" w:styleId="Hyperlink">
    <w:name w:val="Hyperlink"/>
    <w:basedOn w:val="DefaultParagraphFont"/>
    <w:uiPriority w:val="99"/>
    <w:unhideWhenUsed/>
    <w:rsid w:val="00614474"/>
    <w:rPr>
      <w:color w:val="467886" w:themeColor="hyperlink"/>
      <w:u w:val="single"/>
    </w:rPr>
  </w:style>
  <w:style w:type="character" w:styleId="UnresolvedMention">
    <w:name w:val="Unresolved Mention"/>
    <w:basedOn w:val="DefaultParagraphFont"/>
    <w:uiPriority w:val="99"/>
    <w:semiHidden/>
    <w:unhideWhenUsed/>
    <w:rsid w:val="006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566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856">
          <w:marLeft w:val="0"/>
          <w:marRight w:val="0"/>
          <w:marTop w:val="0"/>
          <w:marBottom w:val="0"/>
          <w:divBdr>
            <w:top w:val="none" w:sz="0" w:space="0" w:color="auto"/>
            <w:left w:val="none" w:sz="0" w:space="0" w:color="auto"/>
            <w:bottom w:val="none" w:sz="0" w:space="0" w:color="auto"/>
            <w:right w:val="none" w:sz="0" w:space="0" w:color="auto"/>
          </w:divBdr>
        </w:div>
      </w:divsChild>
    </w:div>
    <w:div w:id="1784223089">
      <w:bodyDiv w:val="1"/>
      <w:marLeft w:val="0"/>
      <w:marRight w:val="0"/>
      <w:marTop w:val="0"/>
      <w:marBottom w:val="0"/>
      <w:divBdr>
        <w:top w:val="none" w:sz="0" w:space="0" w:color="auto"/>
        <w:left w:val="none" w:sz="0" w:space="0" w:color="auto"/>
        <w:bottom w:val="none" w:sz="0" w:space="0" w:color="auto"/>
        <w:right w:val="none" w:sz="0" w:space="0" w:color="auto"/>
      </w:divBdr>
      <w:divsChild>
        <w:div w:id="41151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zso@theassociationspecialists.com.au" TargetMode="External"/><Relationship Id="rId4" Type="http://schemas.openxmlformats.org/officeDocument/2006/relationships/hyperlink" Target="https://urldefense.com/v3/__http:/www.anzso.org/public/107/files/Policies*20*26*20Guidelines/ANZSO*202024*20Mentor*20Award*20Guidelines.docx__;JSUlJSUlJQ!!LUsMDrd6!jay44dm-UePMHfQpOjhnLZvaY9iZXG07IlFKlkZqPfUzbvJOBgb3R5wnDHRzwaCdBMucZ6JROvTnVaYbEE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Petersen</dc:creator>
  <cp:keywords/>
  <dc:description/>
  <cp:lastModifiedBy>Alex Petersen</cp:lastModifiedBy>
  <cp:revision>1</cp:revision>
  <dcterms:created xsi:type="dcterms:W3CDTF">2024-08-20T04:03:00Z</dcterms:created>
  <dcterms:modified xsi:type="dcterms:W3CDTF">2024-08-20T04:04:00Z</dcterms:modified>
</cp:coreProperties>
</file>